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3CBC" w:rsidRPr="00B219E3" w:rsidRDefault="00803CBC" w:rsidP="00803CBC">
      <w:pPr>
        <w:autoSpaceDE w:val="0"/>
        <w:spacing w:line="276" w:lineRule="auto"/>
        <w:ind w:firstLine="426"/>
        <w:jc w:val="center"/>
        <w:rPr>
          <w:rFonts w:cs="Arial"/>
          <w:sz w:val="24"/>
        </w:rPr>
      </w:pPr>
      <w:r>
        <w:rPr>
          <w:rFonts w:cs="Arial"/>
          <w:sz w:val="24"/>
        </w:rPr>
        <w:t xml:space="preserve">Проект </w:t>
      </w:r>
      <w:r w:rsidR="00E01D72">
        <w:rPr>
          <w:rFonts w:cs="Arial"/>
          <w:sz w:val="24"/>
        </w:rPr>
        <w:t>П</w:t>
      </w:r>
      <w:r>
        <w:rPr>
          <w:rFonts w:cs="Arial"/>
          <w:sz w:val="24"/>
        </w:rPr>
        <w:t>аспорта</w:t>
      </w:r>
    </w:p>
    <w:p w:rsidR="00803CBC" w:rsidRPr="00B219E3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  <w:r w:rsidRPr="00B219E3">
        <w:rPr>
          <w:rFonts w:cs="Arial"/>
          <w:sz w:val="24"/>
        </w:rPr>
        <w:t xml:space="preserve"> </w:t>
      </w:r>
      <w:r w:rsidRPr="00B219E3">
        <w:rPr>
          <w:rFonts w:cs="Arial"/>
          <w:bCs/>
          <w:sz w:val="24"/>
        </w:rPr>
        <w:t>муниципальн</w:t>
      </w:r>
      <w:r>
        <w:rPr>
          <w:rFonts w:cs="Arial"/>
          <w:bCs/>
          <w:sz w:val="24"/>
        </w:rPr>
        <w:t>ой</w:t>
      </w:r>
      <w:r w:rsidRPr="00B219E3">
        <w:rPr>
          <w:rFonts w:cs="Arial"/>
          <w:bCs/>
          <w:sz w:val="24"/>
        </w:rPr>
        <w:t xml:space="preserve"> программ</w:t>
      </w:r>
      <w:r>
        <w:rPr>
          <w:rFonts w:cs="Arial"/>
          <w:bCs/>
          <w:sz w:val="24"/>
        </w:rPr>
        <w:t>ы</w:t>
      </w:r>
      <w:r w:rsidRPr="00B219E3">
        <w:rPr>
          <w:rFonts w:cs="Arial"/>
          <w:bCs/>
          <w:sz w:val="24"/>
        </w:rPr>
        <w:t xml:space="preserve"> городского округа Долгопрудный </w:t>
      </w:r>
    </w:p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  <w:r>
        <w:rPr>
          <w:rFonts w:cs="Arial"/>
          <w:bCs/>
          <w:sz w:val="24"/>
        </w:rPr>
        <w:t>«</w:t>
      </w:r>
      <w:r w:rsidR="00BE1101">
        <w:rPr>
          <w:rFonts w:cs="Arial"/>
          <w:bCs/>
          <w:sz w:val="24"/>
        </w:rPr>
        <w:t>Образование</w:t>
      </w:r>
      <w:r>
        <w:rPr>
          <w:rFonts w:cs="Arial"/>
          <w:bCs/>
          <w:sz w:val="24"/>
        </w:rPr>
        <w:t>» на 2023-2027 годы</w:t>
      </w:r>
    </w:p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</w:p>
    <w:tbl>
      <w:tblPr>
        <w:tblW w:w="9377" w:type="dxa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88"/>
        <w:gridCol w:w="1290"/>
        <w:gridCol w:w="1162"/>
        <w:gridCol w:w="1291"/>
        <w:gridCol w:w="1161"/>
        <w:gridCol w:w="1291"/>
        <w:gridCol w:w="1294"/>
      </w:tblGrid>
      <w:tr w:rsidR="00803CBC" w:rsidRPr="00C65447" w:rsidTr="002C7875">
        <w:trPr>
          <w:trHeight w:val="591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1D5831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1D5831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Координатор муниципальной программы </w:t>
            </w:r>
          </w:p>
        </w:tc>
        <w:tc>
          <w:tcPr>
            <w:tcW w:w="7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1D5831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proofErr w:type="spellStart"/>
            <w:r w:rsidRPr="00743EFA">
              <w:rPr>
                <w:rFonts w:eastAsia="Times New Roman" w:cs="Arial"/>
                <w:kern w:val="0"/>
                <w:sz w:val="24"/>
                <w:lang w:eastAsia="ru-RU" w:bidi="ar-SA"/>
              </w:rPr>
              <w:t>Курсова</w:t>
            </w:r>
            <w:proofErr w:type="spellEnd"/>
            <w:r w:rsidRPr="00743EFA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С.В. –</w:t>
            </w:r>
            <w:r w:rsidRPr="001D5831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первый заместитель главы администрации</w:t>
            </w:r>
          </w:p>
        </w:tc>
      </w:tr>
      <w:tr w:rsidR="00803CBC" w:rsidRPr="00C65447" w:rsidTr="002C7875">
        <w:trPr>
          <w:trHeight w:val="478"/>
          <w:tblCellSpacing w:w="5" w:type="nil"/>
        </w:trPr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Заказчик муниципальной программы </w:t>
            </w:r>
          </w:p>
        </w:tc>
        <w:tc>
          <w:tcPr>
            <w:tcW w:w="748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B34591" w:rsidRDefault="00803CBC" w:rsidP="00BE1101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color w:val="000000"/>
                <w:kern w:val="0"/>
                <w:sz w:val="24"/>
                <w:lang w:eastAsia="ru-RU" w:bidi="ar-SA"/>
              </w:rPr>
            </w:pPr>
            <w:r w:rsidRPr="00B34591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Администрация городского округа Долгопрудный </w:t>
            </w: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(Отдел </w:t>
            </w:r>
            <w:r w:rsidR="00BE1101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управления образования </w:t>
            </w: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администрации городского округа Долгопрудный)</w:t>
            </w:r>
          </w:p>
        </w:tc>
      </w:tr>
      <w:tr w:rsidR="00803CBC" w:rsidRPr="00C65447" w:rsidTr="002C7875">
        <w:trPr>
          <w:trHeight w:val="739"/>
          <w:tblCellSpacing w:w="5" w:type="nil"/>
        </w:trPr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Цель муниципальной программы  </w:t>
            </w:r>
          </w:p>
        </w:tc>
        <w:tc>
          <w:tcPr>
            <w:tcW w:w="748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BE1101" w:rsidRDefault="00BE1101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BE1101">
              <w:rPr>
                <w:sz w:val="24"/>
                <w:u w:color="2A6EC3"/>
              </w:rPr>
              <w:t>Обеспечение доступного качественного образования</w:t>
            </w:r>
          </w:p>
        </w:tc>
      </w:tr>
      <w:tr w:rsidR="00803CBC" w:rsidRPr="00C65447" w:rsidTr="002C7875">
        <w:trPr>
          <w:trHeight w:val="827"/>
          <w:tblCellSpacing w:w="5" w:type="nil"/>
        </w:trPr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4"/>
                <w:lang w:eastAsia="ru-RU" w:bidi="ar-SA"/>
              </w:rPr>
              <w:t>Перечень подпрограмм</w:t>
            </w:r>
          </w:p>
        </w:tc>
        <w:tc>
          <w:tcPr>
            <w:tcW w:w="748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BE1101" w:rsidRDefault="00BE1101" w:rsidP="00803CB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sz w:val="24"/>
                <w:lang w:eastAsia="ru-RU"/>
              </w:rPr>
            </w:pPr>
            <w:r w:rsidRPr="00BE1101">
              <w:rPr>
                <w:sz w:val="24"/>
                <w:lang w:eastAsia="ru-RU"/>
              </w:rPr>
              <w:t xml:space="preserve">Подпрограмма </w:t>
            </w:r>
            <w:r w:rsidRPr="00BE1101">
              <w:rPr>
                <w:sz w:val="24"/>
                <w:lang w:val="en-US" w:eastAsia="ru-RU"/>
              </w:rPr>
              <w:t>I</w:t>
            </w:r>
            <w:r w:rsidRPr="00133863">
              <w:rPr>
                <w:sz w:val="24"/>
                <w:lang w:eastAsia="ru-RU"/>
              </w:rPr>
              <w:t xml:space="preserve"> </w:t>
            </w:r>
            <w:r w:rsidRPr="00BE1101">
              <w:rPr>
                <w:sz w:val="24"/>
                <w:lang w:eastAsia="ru-RU"/>
              </w:rPr>
              <w:t>«</w:t>
            </w:r>
            <w:r w:rsidR="00133863" w:rsidRPr="00BE1101">
              <w:rPr>
                <w:sz w:val="24"/>
                <w:lang w:eastAsia="ru-RU"/>
              </w:rPr>
              <w:t>Общее образование</w:t>
            </w:r>
            <w:r w:rsidRPr="00BE1101">
              <w:rPr>
                <w:sz w:val="24"/>
                <w:lang w:eastAsia="ru-RU"/>
              </w:rPr>
              <w:t>»</w:t>
            </w:r>
            <w:r w:rsidR="006B6A3E">
              <w:rPr>
                <w:sz w:val="24"/>
                <w:lang w:eastAsia="ru-RU"/>
              </w:rPr>
              <w:t>;</w:t>
            </w:r>
          </w:p>
          <w:p w:rsidR="00BE1101" w:rsidRPr="00BE1101" w:rsidRDefault="00BE1101" w:rsidP="00803CB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sz w:val="24"/>
                <w:lang w:eastAsia="ru-RU"/>
              </w:rPr>
            </w:pPr>
            <w:r w:rsidRPr="00BE1101">
              <w:rPr>
                <w:sz w:val="24"/>
                <w:lang w:eastAsia="ru-RU"/>
              </w:rPr>
              <w:t xml:space="preserve">Подпрограмма </w:t>
            </w:r>
            <w:r w:rsidR="00133863">
              <w:rPr>
                <w:sz w:val="24"/>
                <w:lang w:val="en-US" w:eastAsia="ru-RU"/>
              </w:rPr>
              <w:t>II</w:t>
            </w:r>
            <w:r w:rsidRPr="00BE1101">
              <w:rPr>
                <w:sz w:val="24"/>
                <w:lang w:eastAsia="ru-RU"/>
              </w:rPr>
              <w:t xml:space="preserve"> «Дополнительное образование, воспитание и психолого-социальное сопровождение детей»</w:t>
            </w:r>
            <w:r w:rsidR="006B6A3E">
              <w:rPr>
                <w:sz w:val="24"/>
                <w:lang w:eastAsia="ru-RU"/>
              </w:rPr>
              <w:t>;</w:t>
            </w:r>
          </w:p>
          <w:p w:rsidR="00BE1101" w:rsidRPr="006D6440" w:rsidRDefault="00BE1101" w:rsidP="00803CB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sz w:val="24"/>
                <w:lang w:eastAsia="ru-RU"/>
              </w:rPr>
            </w:pPr>
            <w:r w:rsidRPr="00BE1101">
              <w:rPr>
                <w:sz w:val="24"/>
                <w:lang w:eastAsia="ru-RU"/>
              </w:rPr>
              <w:t xml:space="preserve">Подпрограмма </w:t>
            </w:r>
            <w:r w:rsidRPr="00BE1101">
              <w:rPr>
                <w:sz w:val="24"/>
                <w:lang w:val="en-US" w:eastAsia="ru-RU"/>
              </w:rPr>
              <w:t>IV</w:t>
            </w:r>
            <w:r w:rsidRPr="00BE1101">
              <w:rPr>
                <w:sz w:val="24"/>
                <w:lang w:eastAsia="ru-RU"/>
              </w:rPr>
              <w:t xml:space="preserve"> «</w:t>
            </w:r>
            <w:r w:rsidR="006D6440" w:rsidRPr="00BE1101">
              <w:rPr>
                <w:sz w:val="24"/>
                <w:lang w:eastAsia="ru-RU"/>
              </w:rPr>
              <w:t>Обеспечивающая подпрограмма</w:t>
            </w:r>
            <w:r w:rsidRPr="00BE1101">
              <w:rPr>
                <w:sz w:val="24"/>
                <w:lang w:eastAsia="ru-RU"/>
              </w:rPr>
              <w:t>»</w:t>
            </w:r>
            <w:r w:rsidR="006B6A3E">
              <w:rPr>
                <w:sz w:val="24"/>
                <w:lang w:eastAsia="ru-RU"/>
              </w:rPr>
              <w:t>.</w:t>
            </w:r>
          </w:p>
        </w:tc>
      </w:tr>
      <w:tr w:rsidR="00803CBC" w:rsidRPr="00C65447" w:rsidTr="002C7875">
        <w:trPr>
          <w:trHeight w:val="154"/>
          <w:tblCellSpacing w:w="5" w:type="nil"/>
        </w:trPr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CBC" w:rsidRPr="007D72E7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7D72E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Источники финансирования муниципальной программы, в том числе по годам: </w:t>
            </w:r>
          </w:p>
        </w:tc>
        <w:tc>
          <w:tcPr>
            <w:tcW w:w="7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Расходы (тыс. рублей)</w:t>
            </w:r>
          </w:p>
        </w:tc>
      </w:tr>
      <w:tr w:rsidR="00803CBC" w:rsidRPr="00C65447" w:rsidTr="002C7875">
        <w:trPr>
          <w:trHeight w:val="367"/>
          <w:tblCellSpacing w:w="5" w:type="nil"/>
        </w:trPr>
        <w:tc>
          <w:tcPr>
            <w:tcW w:w="1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303942" w:rsidRDefault="00803CBC" w:rsidP="002C787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Всего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303942" w:rsidRDefault="00803CBC" w:rsidP="002C787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r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3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303942" w:rsidRDefault="00803CBC" w:rsidP="002C787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r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4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303942" w:rsidRDefault="00803CBC" w:rsidP="002C787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r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5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303942" w:rsidRDefault="00803CBC" w:rsidP="002C787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r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6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803CBC" w:rsidP="002C787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</w:t>
            </w:r>
            <w:r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027</w:t>
            </w: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</w:tr>
      <w:tr w:rsidR="00C951D3" w:rsidRPr="00C65447" w:rsidTr="002C7875">
        <w:trPr>
          <w:trHeight w:val="394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D3" w:rsidRPr="00C65447" w:rsidRDefault="00C951D3" w:rsidP="00C951D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Средства федерального бюджета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443 932,76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88 820,17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86 592,91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89 506,56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89 506,56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89 506,56</w:t>
            </w:r>
          </w:p>
        </w:tc>
      </w:tr>
      <w:tr w:rsidR="00C951D3" w:rsidRPr="00C65447" w:rsidTr="002C7875">
        <w:trPr>
          <w:trHeight w:val="474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D3" w:rsidRPr="00C65447" w:rsidRDefault="00C951D3" w:rsidP="00C951D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Средства бюджета Московской области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12 092 086,24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2 232 132,03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2 276 565,79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2 527 796,14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2 527 796,14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2 527 796,14</w:t>
            </w:r>
          </w:p>
        </w:tc>
      </w:tr>
      <w:tr w:rsidR="00C951D3" w:rsidRPr="00C65447" w:rsidTr="002C7875">
        <w:trPr>
          <w:trHeight w:val="394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D3" w:rsidRPr="00C65447" w:rsidRDefault="00C951D3" w:rsidP="00C951D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Средства бюджета городского округа Долгопрудный 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3 843 778,8</w:t>
            </w:r>
            <w:r w:rsidR="00150F42">
              <w:rPr>
                <w:rFonts w:cs="Arial"/>
                <w:bCs/>
                <w:color w:val="000000"/>
                <w:sz w:val="22"/>
                <w:szCs w:val="22"/>
              </w:rPr>
              <w:t>0</w:t>
            </w:r>
            <w:bookmarkStart w:id="0" w:name="_GoBack"/>
            <w:bookmarkEnd w:id="0"/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768 103,50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739 494,90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778 726,80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778 726,80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778 726,80</w:t>
            </w:r>
          </w:p>
        </w:tc>
      </w:tr>
      <w:tr w:rsidR="00C951D3" w:rsidRPr="00C65447" w:rsidTr="002C7875">
        <w:trPr>
          <w:trHeight w:val="307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D3" w:rsidRPr="00C65447" w:rsidRDefault="00C951D3" w:rsidP="00C951D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Другие источники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1 438 111,50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287 622,30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287 622,30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287 622,30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287 622,30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287 622,30</w:t>
            </w:r>
          </w:p>
        </w:tc>
      </w:tr>
      <w:tr w:rsidR="00C951D3" w:rsidRPr="00C65447" w:rsidTr="002C7875">
        <w:trPr>
          <w:trHeight w:val="69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1D3" w:rsidRPr="00C65447" w:rsidRDefault="00C951D3" w:rsidP="00C951D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Всего, в том числе по годам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widowControl/>
              <w:suppressAutoHyphens w:val="0"/>
              <w:jc w:val="center"/>
              <w:rPr>
                <w:rFonts w:eastAsia="Times New Roman" w:cs="Arial"/>
                <w:bCs/>
                <w:color w:val="000000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Arial"/>
                <w:bCs/>
                <w:color w:val="000000"/>
                <w:kern w:val="0"/>
                <w:sz w:val="22"/>
                <w:szCs w:val="22"/>
                <w:lang w:eastAsia="ru-RU" w:bidi="ar-SA"/>
              </w:rPr>
              <w:t>17 817 909,30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3 376 678,00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3 390 275,90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3 683 651,80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3 683 651,80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1D3" w:rsidRPr="001C0E4D" w:rsidRDefault="00C951D3" w:rsidP="00C951D3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3 683 651,80</w:t>
            </w:r>
          </w:p>
        </w:tc>
      </w:tr>
    </w:tbl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</w:p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</w:p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</w:p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</w:p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</w:p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</w:p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</w:p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</w:p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</w:p>
    <w:p w:rsidR="00803CBC" w:rsidRDefault="00803CBC" w:rsidP="003326B0">
      <w:pPr>
        <w:autoSpaceDE w:val="0"/>
        <w:spacing w:line="276" w:lineRule="auto"/>
        <w:rPr>
          <w:rFonts w:cs="Arial"/>
          <w:bCs/>
          <w:sz w:val="24"/>
        </w:rPr>
      </w:pPr>
    </w:p>
    <w:p w:rsidR="00742307" w:rsidRDefault="00742307"/>
    <w:sectPr w:rsidR="00742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67B"/>
    <w:rsid w:val="00133863"/>
    <w:rsid w:val="00150F42"/>
    <w:rsid w:val="002D412E"/>
    <w:rsid w:val="003326B0"/>
    <w:rsid w:val="0048067B"/>
    <w:rsid w:val="006B4B9E"/>
    <w:rsid w:val="006B6A3E"/>
    <w:rsid w:val="006D6440"/>
    <w:rsid w:val="00742307"/>
    <w:rsid w:val="00803CBC"/>
    <w:rsid w:val="00986655"/>
    <w:rsid w:val="00BE1101"/>
    <w:rsid w:val="00C951D3"/>
    <w:rsid w:val="00E01D72"/>
    <w:rsid w:val="00E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388170"/>
  <w15:chartTrackingRefBased/>
  <w15:docId w15:val="{50B5AF14-D6F9-41BD-BC5C-08175585C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3CBC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F42"/>
    <w:rPr>
      <w:rFonts w:ascii="Segoe UI" w:hAnsi="Segoe UI"/>
      <w:sz w:val="18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0F42"/>
    <w:rPr>
      <w:rFonts w:ascii="Segoe UI" w:eastAsia="SimSun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Пахомова Валерия Александровна</dc:creator>
  <cp:keywords/>
  <dc:description/>
  <cp:lastModifiedBy>TEV</cp:lastModifiedBy>
  <cp:revision>8</cp:revision>
  <cp:lastPrinted>2022-10-28T17:18:00Z</cp:lastPrinted>
  <dcterms:created xsi:type="dcterms:W3CDTF">2022-10-27T09:02:00Z</dcterms:created>
  <dcterms:modified xsi:type="dcterms:W3CDTF">2022-10-28T17:20:00Z</dcterms:modified>
</cp:coreProperties>
</file>